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1430"/>
        <w:rPr>
          <w:rFonts w:hint="eastAsia" w:ascii="仿宋" w:hAnsi="仿宋" w:eastAsia="仿宋" w:cs="仿宋"/>
          <w:sz w:val="31"/>
          <w:szCs w:val="31"/>
          <w:lang w:eastAsia="zh-CN"/>
        </w:rPr>
      </w:pPr>
      <w:bookmarkStart w:id="0" w:name="_GoBack"/>
      <w:bookmarkEnd w:id="0"/>
      <w:r>
        <w:rPr>
          <w:rFonts w:ascii="仿宋" w:hAnsi="仿宋" w:eastAsia="仿宋" w:cs="仿宋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宁夏医科大学高等学历继续教育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本科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spacing w:before="248" w:line="223" w:lineRule="auto"/>
        <w:ind w:left="8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学</w:t>
      </w:r>
      <w:r>
        <w:rPr>
          <w:rFonts w:ascii="仿宋" w:hAnsi="仿宋" w:eastAsia="仿宋" w:cs="仿宋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士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学位考试专业综合考试科目和学位英语一览表</w:t>
      </w:r>
    </w:p>
    <w:p/>
    <w:p>
      <w:pPr>
        <w:spacing w:line="169" w:lineRule="exact"/>
      </w:pPr>
    </w:p>
    <w:tbl>
      <w:tblPr>
        <w:tblStyle w:val="4"/>
        <w:tblW w:w="84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695"/>
        <w:gridCol w:w="1697"/>
        <w:gridCol w:w="1556"/>
        <w:gridCol w:w="1015"/>
        <w:gridCol w:w="1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28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4948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9" w:line="218" w:lineRule="auto"/>
              <w:ind w:left="17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综合科目</w:t>
            </w:r>
          </w:p>
        </w:tc>
        <w:tc>
          <w:tcPr>
            <w:tcW w:w="101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58" w:lineRule="auto"/>
              <w:ind w:left="414" w:right="132" w:hanging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位类</w:t>
            </w:r>
            <w:r>
              <w:rPr>
                <w:rFonts w:ascii="仿宋" w:hAnsi="仿宋" w:eastAsia="仿宋" w:cs="仿宋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048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28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8" w:line="217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位课程1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8" w:line="217" w:lineRule="auto"/>
              <w:ind w:left="4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位课程2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8" w:line="217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位课程3</w:t>
            </w:r>
          </w:p>
        </w:tc>
        <w:tc>
          <w:tcPr>
            <w:tcW w:w="101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床医学</w:t>
            </w: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病理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解剖学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科学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4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科学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</w:t>
            </w:r>
          </w:p>
        </w:tc>
        <w:tc>
          <w:tcPr>
            <w:tcW w:w="104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医学</w:t>
            </w: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医诊断学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医内科学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医方剂学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</w:t>
            </w:r>
          </w:p>
        </w:tc>
        <w:tc>
          <w:tcPr>
            <w:tcW w:w="104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医学检验</w:t>
            </w: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7" w:line="253" w:lineRule="auto"/>
              <w:ind w:left="609" w:right="128" w:hanging="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临床微生物学检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验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床检验基础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7" w:line="253" w:lineRule="auto"/>
              <w:ind w:left="551" w:right="166" w:hanging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临床血液学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检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验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</w:t>
            </w:r>
          </w:p>
        </w:tc>
        <w:tc>
          <w:tcPr>
            <w:tcW w:w="104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护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理学</w:t>
            </w: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护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学基础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科护理学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外科护理学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</w:t>
            </w:r>
          </w:p>
        </w:tc>
        <w:tc>
          <w:tcPr>
            <w:tcW w:w="104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81"/>
              <w:ind w:left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</w:t>
            </w:r>
          </w:p>
          <w:p>
            <w:pPr>
              <w:spacing w:line="217" w:lineRule="auto"/>
              <w:ind w:left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像学</w:t>
            </w: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1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体断层</w:t>
            </w:r>
          </w:p>
          <w:p>
            <w:pPr>
              <w:spacing w:line="218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解剖学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超声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诊断学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影像诊断学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</w:t>
            </w:r>
          </w:p>
        </w:tc>
        <w:tc>
          <w:tcPr>
            <w:tcW w:w="104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口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腔医学</w:t>
            </w: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9"/>
              <w:ind w:left="4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口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腔组织</w:t>
            </w:r>
          </w:p>
          <w:p>
            <w:pPr>
              <w:spacing w:before="1" w:line="218" w:lineRule="auto"/>
              <w:ind w:left="4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理学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口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腔内科学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口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腔外科学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</w:t>
            </w:r>
          </w:p>
        </w:tc>
        <w:tc>
          <w:tcPr>
            <w:tcW w:w="104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42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药学</w:t>
            </w:r>
          </w:p>
        </w:tc>
        <w:tc>
          <w:tcPr>
            <w:tcW w:w="16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药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理学</w:t>
            </w:r>
          </w:p>
        </w:tc>
        <w:tc>
          <w:tcPr>
            <w:tcW w:w="16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药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剂学</w:t>
            </w: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事管理学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</w:t>
            </w:r>
          </w:p>
        </w:tc>
        <w:tc>
          <w:tcPr>
            <w:tcW w:w="104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3" w:line="231" w:lineRule="auto"/>
        <w:ind w:left="186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注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：学士学位英语考试课程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新视野大学英语二、三册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sectPr>
      <w:pgSz w:w="11907" w:h="16839"/>
      <w:pgMar w:top="1390" w:right="1785" w:bottom="0" w:left="16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3ZTk2NjliODk1MjQzYWY0NjI0NjEyODJhYWY1YWYifQ=="/>
  </w:docVars>
  <w:rsids>
    <w:rsidRoot w:val="00000000"/>
    <w:rsid w:val="344F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1603</Words>
  <Characters>1759</Characters>
  <TotalTime>4</TotalTime>
  <ScaleCrop>false</ScaleCrop>
  <LinksUpToDate>false</LinksUpToDate>
  <CharactersWithSpaces>1927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2022-09-08T10:07:00Z</dcterms:created>
  <dc:creator>Micorosoft</dc:creator>
  <cp:lastModifiedBy>四川自考网</cp:lastModifiedBy>
  <dcterms:modified xsi:type="dcterms:W3CDTF">2022-09-08T03:58:10Z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2022-09-08T11:53:36Z</vt:filetime>
  </property>
  <property fmtid="{D5CDD505-2E9C-101B-9397-08002B2CF9AE}" pid="4" name="KSOProductBuildVer">
    <vt:lpwstr>2052-11.1.0.12313</vt:lpwstr>
  </property>
  <property fmtid="{D5CDD505-2E9C-101B-9397-08002B2CF9AE}" pid="5" name="ICV">
    <vt:lpwstr>0CC5317C05C34906884EF2D0237F56A6</vt:lpwstr>
  </property>
</Properties>
</file>